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产 品 检 验 报 告 单</w:t>
      </w:r>
      <w:bookmarkEnd w:id="1"/>
    </w:p>
    <w:tbl>
      <w:tblGrid>
        <w:gridCol w:w="1000" w:type="dxa"/>
        <w:gridCol w:w="3000" w:type="dxa"/>
        <w:gridCol w:w="1000" w:type="dxa"/>
        <w:gridCol w:w="1000" w:type="dxa"/>
        <w:gridCol w:w="1000" w:type="dxa"/>
        <w:gridCol w:w="500" w:type="dxa"/>
        <w:gridCol w:w="1000" w:type="dxa"/>
        <w:gridCol w:w="1000" w:type="dxa"/>
        <w:gridCol w:w="1000" w:type="dxa"/>
        <w:gridCol w:w="500" w:type="dxa"/>
      </w:tblGrid>
      <w:tblPr>
        <w:tblStyle w:val="tableStyle"/>
      </w:tblPr>
      <w:tr>
        <w:trPr>
          <w:trHeight w:val="200" w:hRule="atLeast"/>
        </w:trPr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地方公司</w:t>
            </w:r>
          </w:p>
        </w:tc>
        <w:tc>
          <w:tcPr>
            <w:tcW w:w="4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先声药业有限公司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产品名称</w:t>
            </w:r>
          </w:p>
        </w:tc>
        <w:tc>
          <w:tcPr>
            <w:tcW w:w="4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瑞舒伐他汀钙片10mg36片大箱电子追溯码</w:t>
            </w:r>
          </w:p>
        </w:tc>
      </w:tr>
      <w:tr>
        <w:trPr>
          <w:trHeight w:val="200" w:hRule="atLeast"/>
        </w:trPr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印刷合同号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20230524-NJ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单据编号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规 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40X30mm</w:t>
            </w:r>
          </w:p>
        </w:tc>
      </w:tr>
      <w:tr>
        <w:trPr>
          <w:trHeight w:val="200" w:hRule="atLeast"/>
        </w:trPr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订单量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300枚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交货量*</w:t>
            </w:r>
          </w:p>
        </w:tc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300枚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收货量张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300枚</w:t>
            </w:r>
          </w:p>
        </w:tc>
      </w:tr>
      <w:tr>
        <w:trPr>
          <w:trHeight w:val="200" w:hRule="atLeast"/>
        </w:trPr>
        <w:tc>
          <w:tcPr>
            <w:tcW w:w="10000" w:type="dxa"/>
            <w:vAlign w:val="center"/>
            <w:gridSpan w:val="10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验  收  项  目</w:t>
            </w:r>
          </w:p>
        </w:tc>
      </w:tr>
      <w:tr>
        <w:trPr>
          <w:trHeight w:val="200" w:hRule="atLeast"/>
        </w:trPr>
        <w:tc>
          <w:tcPr>
            <w:tcW w:w="60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印刷厂填写*</w:t>
            </w:r>
          </w:p>
        </w:tc>
        <w:tc>
          <w:tcPr>
            <w:tcW w:w="4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地方公司填写※</w:t>
            </w:r>
          </w:p>
        </w:tc>
      </w:tr>
      <w:tr>
        <w:trPr>
          <w:trHeight w:val="200" w:hRule="atLeast"/>
        </w:trPr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发货时间</w:t>
            </w:r>
          </w:p>
        </w:tc>
        <w:tc>
          <w:tcPr>
            <w:tcW w:w="3000" w:type="dxa"/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年  月   日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收货时间</w:t>
            </w:r>
          </w:p>
        </w:tc>
        <w:tc>
          <w:tcPr>
            <w:tcW w:w="3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年  月   日</w:t>
            </w:r>
          </w:p>
        </w:tc>
      </w:tr>
      <w:tr>
        <w:trPr>
          <w:trHeight w:val="200" w:hRule="atLeast"/>
        </w:trPr>
        <w:tc>
          <w:tcPr>
            <w:tcW w:w="2000" w:type="dxa"/>
            <w:vAlign w:val="center"/>
            <w:gridSpan w:val="2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抽检语音内容</w:t>
            </w:r>
          </w:p>
        </w:tc>
        <w:tc>
          <w:tcPr>
            <w:tcW w:w="4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正确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不正确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模切</w:t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位置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形状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印刷</w:t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颜色与要求相符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颜色整批一致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5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套色是否准确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文字图案符合要求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覆盖</w:t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印刷表面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徒手易刮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喷码</w:t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喷码完整无差错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喷码清晰易辨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√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不合格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纸质</w:t>
            </w:r>
          </w:p>
        </w:tc>
        <w:tc>
          <w:tcPr>
            <w:tcW w:w="3000" w:type="dxa"/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面纸品牌型号</w:t>
            </w:r>
          </w:p>
        </w:tc>
        <w:tc>
          <w:tcPr>
            <w:tcW w:w="8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80克铜板纸</w:t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vMerge w:val="continue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3000" w:type="dxa"/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底纸品牌型号</w:t>
            </w:r>
          </w:p>
        </w:tc>
        <w:tc>
          <w:tcPr>
            <w:tcW w:w="800" w:type="dxa"/>
            <w:vAlign w:val="center"/>
            <w:gridSpan w:val="6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  <w:b w:val="1"/>
                <w:bCs w:val="1"/>
              </w:rPr>
              <w:t xml:space="preserve">62克白色格拉辛底纸</w:t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包装情况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/张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/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枚/件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/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件</w:t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1</w:t>
            </w:r>
          </w:p>
        </w:tc>
      </w:tr>
      <w:tr>
        <w:trPr>
          <w:trHeight w:val="200" w:hRule="atLeast"/>
        </w:trPr>
        <w:tc>
          <w:tcPr>
            <w:tcW w:w="1000" w:type="dxa"/>
            <w:vAlign w:val="center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运输过程中有无损坏</w:t>
            </w:r>
          </w:p>
        </w:tc>
        <w:tc>
          <w:tcPr>
            <w:tcW w:w="2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有</w:t>
            </w:r>
          </w:p>
        </w:tc>
        <w:tc>
          <w:tcPr>
            <w:tcW w:w="800" w:type="dxa"/>
            <w:vAlign w:val="center"/>
            <w:gridSpan w:val="3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/>
            </w:r>
          </w:p>
        </w:tc>
        <w:tc>
          <w:tcPr>
            <w:tcW w:w="8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无</w:t>
            </w:r>
          </w:p>
        </w:tc>
        <w:tc>
          <w:tcPr>
            <w:tcW w:w="1000" w:type="dxa"/>
            <w:vAlign w:val="center"/>
            <w:gridSpan w:val="1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/</w:t>
            </w:r>
          </w:p>
        </w:tc>
      </w:tr>
      <w:tr>
        <w:trPr>
          <w:trHeight w:val="1000" w:hRule="atLeast"/>
        </w:trPr>
        <w:tc>
          <w:tcPr>
            <w:tcW w:w="3333" w:type="dxa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
                印刷厂总体结论：
                <br/>
                <br/>
                <br/>
                <br/>
                检验员签字：
              </w:t>
            </w:r>
          </w:p>
        </w:tc>
        <w:tc>
          <w:tcPr>
            <w:tcW w:w="3333" w:type="dxa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
                地方公司总体结论：
                <br/>
                <br/>
                <br/>
                <br/>
                检验员签字：
              </w:t>
            </w:r>
          </w:p>
        </w:tc>
        <w:tc>
          <w:tcPr>
            <w:tcW w:w="3333" w:type="dxa"/>
            <w:gridSpan w:val="4"/>
          </w:tcPr>
          <w:p>
            <w:pPr>
              <w:jc w:val="center"/>
            </w:pPr>
            <w:r>
              <w:rPr>
                <w:rFonts w:ascii="宋体" w:hAnsi="宋体" w:eastAsia="宋体" w:cs="宋体"/>
                <w:sz w:val="21"/>
                <w:szCs w:val="21"/>
              </w:rPr>
              <w:t xml:space="preserve">
                入网企业总体结论：
                <br/>
                <br/>
                <br/>
                <br/>
                检验员签字：
              </w:t>
            </w:r>
          </w:p>
        </w:tc>
      </w:tr>
    </w:tbl>
    <w:p>
      <w:pPr/>
      <w:r>
        <w:rPr/>
        <w:t xml:space="preserve">
          <br/>
        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※填表注意事项：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1.此表由印刷厂填写相应栏目，并签字后随同标识物成品一同发往交货地点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2.地方公司在验收标识物时填写此表，并与入网企业共同签字、盖章。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3.有*标志的栏目由印刷厂填写，有※标志的栏目由地方公司填写。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4.地方公司验收标识物时，请从每件标识物中提取6-10枚标识物进行检验，以检验结果的全面性。</w:t>
      </w:r>
    </w:p>
    <w:p>
      <w:pPr/>
      <w:r>
        <w:rPr>
          <w:rFonts w:ascii="宋体" w:hAnsi="宋体" w:eastAsia="宋体" w:cs="宋体"/>
          <w:sz w:val="22"/>
          <w:szCs w:val="22"/>
        </w:rPr>
        <w:t xml:space="preserve">5.地方公司与入网企业验收后，请将此表回传，以便存档。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宋体" w:hAnsi="宋体" w:eastAsia="宋体" w:cs="宋体"/>
      <w:color w:val="000"/>
      <w:sz w:val="34"/>
      <w:szCs w:val="34"/>
      <w:b w:val="1"/>
      <w:bCs w:val="1"/>
    </w:rPr>
  </w:style>
  <w:style w:type="table" w:customStyle="1" w:styleId="tableStyle">
    <w:name w:val="tableStyle"/>
    <w:uiPriority w:val="99"/>
    <w:tblPr>
      <w:tblW w:w="10000" w:type="dxa"/>
      <w:tblLayout w:type="autofit"/>
      <w:bidiVisual w:val="0"/>
      <w:tblCellMar>
        <w:top w:w="50" w:type="dxa"/>
        <w:left w:w="50" w:type="dxa"/>
        <w:right w:w="50" w:type="dxa"/>
        <w:bottom w:w="50" w:type="dxa"/>
      </w:tblCellMar>
      <w:tblBorders>
        <w:top w:val="single" w:sz="8" w:color="000"/>
        <w:left w:val="single" w:sz="8" w:color="000"/>
        <w:right w:val="single" w:sz="8" w:color="000"/>
        <w:bottom w:val="single" w:sz="8" w:color="000"/>
        <w:insideH w:val="single" w:sz="8" w:color="000"/>
        <w:insideV w:val="single" w:sz="8" w:color="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2023-05-24T16:45:03+08:00</dcterms:created>
  <dcterms:modified xsi:type="dcterms:W3CDTF">2023-05-24T16:45:03+08:00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